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59400" w14:textId="64787F53" w:rsidR="00882596" w:rsidRDefault="00882596"/>
    <w:p w14:paraId="1A23EAB5" w14:textId="51EBF544" w:rsidR="000A0506" w:rsidRDefault="000A0506" w:rsidP="000A0506">
      <w:pPr>
        <w:pStyle w:val="a8"/>
        <w:spacing w:before="0" w:beforeAutospacing="0" w:after="0" w:afterAutospacing="0"/>
        <w:jc w:val="center"/>
        <w:rPr>
          <w:b/>
          <w:bCs/>
          <w:lang w:val="uk-UA"/>
        </w:rPr>
      </w:pPr>
      <w:r>
        <w:rPr>
          <w:b/>
          <w:bCs/>
          <w:lang w:val="uk-UA"/>
        </w:rPr>
        <w:t>Супровідний лист до</w:t>
      </w:r>
    </w:p>
    <w:p w14:paraId="642D0180" w14:textId="70CBBE8F" w:rsidR="000A0506" w:rsidRPr="00EF37BA" w:rsidRDefault="000A0506" w:rsidP="000A0506">
      <w:pPr>
        <w:pStyle w:val="a8"/>
        <w:spacing w:before="0" w:beforeAutospacing="0" w:after="0" w:afterAutospacing="0"/>
        <w:jc w:val="center"/>
        <w:rPr>
          <w:b/>
          <w:bCs/>
          <w:lang w:val="uk-UA"/>
        </w:rPr>
      </w:pPr>
      <w:r>
        <w:rPr>
          <w:b/>
          <w:bCs/>
          <w:lang w:val="uk-UA"/>
        </w:rPr>
        <w:t>Повідомлення</w:t>
      </w:r>
    </w:p>
    <w:p w14:paraId="7DB987E3" w14:textId="48FC0D10" w:rsidR="00EF37BA" w:rsidRPr="00EF37BA" w:rsidRDefault="00EF37BA" w:rsidP="00EF37BA">
      <w:pPr>
        <w:pStyle w:val="a8"/>
        <w:spacing w:before="0" w:beforeAutospacing="0" w:after="0" w:afterAutospacing="0"/>
        <w:jc w:val="center"/>
        <w:rPr>
          <w:b/>
          <w:bCs/>
          <w:lang w:val="uk-UA"/>
        </w:rPr>
      </w:pPr>
      <w:r w:rsidRPr="00EF37BA">
        <w:rPr>
          <w:b/>
          <w:bCs/>
          <w:lang w:val="uk-UA"/>
        </w:rPr>
        <w:t>про проведення річних загальних зборів акціонерів</w:t>
      </w:r>
    </w:p>
    <w:p w14:paraId="4EFC0BEC" w14:textId="2CCD3F98" w:rsidR="00EF37BA" w:rsidRPr="00EF37BA" w:rsidRDefault="00EF37BA" w:rsidP="00EF37BA">
      <w:pPr>
        <w:pStyle w:val="a8"/>
        <w:jc w:val="both"/>
        <w:rPr>
          <w:b/>
          <w:bCs/>
          <w:lang w:val="uk-UA"/>
        </w:rPr>
      </w:pPr>
      <w:r w:rsidRPr="00EF37BA">
        <w:rPr>
          <w:b/>
          <w:bCs/>
          <w:lang w:val="uk-UA"/>
        </w:rPr>
        <w:t>Шановні акціонери!</w:t>
      </w:r>
      <w:r w:rsidRPr="00EF37BA">
        <w:rPr>
          <w:b/>
          <w:bCs/>
          <w:lang w:val="uk-UA"/>
        </w:rPr>
        <w:t xml:space="preserve"> </w:t>
      </w:r>
      <w:r>
        <w:rPr>
          <w:b/>
          <w:bCs/>
          <w:lang w:val="uk-UA"/>
        </w:rPr>
        <w:tab/>
      </w:r>
    </w:p>
    <w:p w14:paraId="0DE52DD2" w14:textId="54864F40" w:rsidR="00EF37BA" w:rsidRDefault="000A0506" w:rsidP="00EF37BA">
      <w:pPr>
        <w:pStyle w:val="a8"/>
        <w:ind w:firstLine="720"/>
        <w:jc w:val="both"/>
        <w:rPr>
          <w:color w:val="000000" w:themeColor="text1"/>
          <w:shd w:val="clear" w:color="auto" w:fill="FFFFFF"/>
          <w:lang w:val="uk-UA"/>
        </w:rPr>
      </w:pPr>
      <w:r w:rsidRPr="000A0506">
        <w:rPr>
          <w:color w:val="000000" w:themeColor="text1"/>
          <w:lang w:val="uk-UA"/>
        </w:rPr>
        <w:t xml:space="preserve">Відповідно до Рішення Національної комісії з цінних паперів та фондового ринку №154 від 16.02.2023 року </w:t>
      </w:r>
      <w:r w:rsidRPr="000A0506">
        <w:rPr>
          <w:color w:val="000000" w:themeColor="text1"/>
          <w:shd w:val="clear" w:color="auto" w:fill="FFFFFF"/>
          <w:lang w:val="uk-UA"/>
        </w:rPr>
        <w:t>в</w:t>
      </w:r>
      <w:r w:rsidRPr="000A0506">
        <w:rPr>
          <w:color w:val="000000" w:themeColor="text1"/>
          <w:shd w:val="clear" w:color="auto" w:fill="FFFFFF"/>
          <w:lang w:val="uk-UA"/>
        </w:rPr>
        <w:t>станов</w:t>
      </w:r>
      <w:r w:rsidRPr="000A0506">
        <w:rPr>
          <w:color w:val="000000" w:themeColor="text1"/>
          <w:shd w:val="clear" w:color="auto" w:fill="FFFFFF"/>
          <w:lang w:val="uk-UA"/>
        </w:rPr>
        <w:t>лено</w:t>
      </w:r>
      <w:r w:rsidRPr="000A0506">
        <w:rPr>
          <w:color w:val="000000" w:themeColor="text1"/>
          <w:shd w:val="clear" w:color="auto" w:fill="FFFFFF"/>
          <w:lang w:val="uk-UA"/>
        </w:rPr>
        <w:t>, що у період дії воєнного стану загальні збори акціонерів акціонерного товариства, незалежно від змісту норм статуту та інших внутрішніх документів акціонерного товариства, якими регулюється порядок скликання та проведення загальних зборів, можуть бути проведені виключно одним з наступних шляхів:</w:t>
      </w:r>
    </w:p>
    <w:p w14:paraId="73B006F3" w14:textId="4DA29A48" w:rsidR="000A0506" w:rsidRDefault="000A0506" w:rsidP="000A0506">
      <w:pPr>
        <w:pStyle w:val="a8"/>
        <w:ind w:firstLine="720"/>
        <w:jc w:val="both"/>
        <w:rPr>
          <w:color w:val="000000" w:themeColor="text1"/>
          <w:shd w:val="clear" w:color="auto" w:fill="FFFFFF"/>
          <w:lang w:val="uk-UA"/>
        </w:rPr>
      </w:pPr>
      <w:r>
        <w:rPr>
          <w:color w:val="333333"/>
          <w:shd w:val="clear" w:color="auto" w:fill="FFFFFF"/>
          <w:lang w:val="uk-UA"/>
        </w:rPr>
        <w:t>1. Д</w:t>
      </w:r>
      <w:proofErr w:type="spellStart"/>
      <w:r>
        <w:rPr>
          <w:color w:val="333333"/>
          <w:shd w:val="clear" w:color="auto" w:fill="FFFFFF"/>
        </w:rPr>
        <w:t>истанційного</w:t>
      </w:r>
      <w:proofErr w:type="spellEnd"/>
      <w:r>
        <w:rPr>
          <w:color w:val="333333"/>
          <w:shd w:val="clear" w:color="auto" w:fill="FFFFFF"/>
        </w:rPr>
        <w:t xml:space="preserve"> </w:t>
      </w:r>
      <w:proofErr w:type="spellStart"/>
      <w:r>
        <w:rPr>
          <w:color w:val="333333"/>
          <w:shd w:val="clear" w:color="auto" w:fill="FFFFFF"/>
        </w:rPr>
        <w:t>проведення</w:t>
      </w:r>
      <w:proofErr w:type="spellEnd"/>
      <w:r>
        <w:rPr>
          <w:color w:val="333333"/>
          <w:shd w:val="clear" w:color="auto" w:fill="FFFFFF"/>
        </w:rPr>
        <w:t xml:space="preserve"> </w:t>
      </w:r>
      <w:proofErr w:type="spellStart"/>
      <w:r>
        <w:rPr>
          <w:color w:val="333333"/>
          <w:shd w:val="clear" w:color="auto" w:fill="FFFFFF"/>
        </w:rPr>
        <w:t>відповідно</w:t>
      </w:r>
      <w:proofErr w:type="spellEnd"/>
      <w:r>
        <w:rPr>
          <w:color w:val="333333"/>
          <w:shd w:val="clear" w:color="auto" w:fill="FFFFFF"/>
        </w:rPr>
        <w:t xml:space="preserve"> до </w:t>
      </w:r>
      <w:hyperlink r:id="rId7" w:anchor="n12" w:tgtFrame="_blank" w:history="1">
        <w:r>
          <w:rPr>
            <w:rStyle w:val="a7"/>
            <w:color w:val="000099"/>
            <w:shd w:val="clear" w:color="auto" w:fill="FFFFFF"/>
          </w:rPr>
          <w:t xml:space="preserve">Порядку </w:t>
        </w:r>
        <w:proofErr w:type="spellStart"/>
        <w:r>
          <w:rPr>
            <w:rStyle w:val="a7"/>
            <w:color w:val="000099"/>
            <w:shd w:val="clear" w:color="auto" w:fill="FFFFFF"/>
          </w:rPr>
          <w:t>скликання</w:t>
        </w:r>
        <w:proofErr w:type="spellEnd"/>
        <w:r>
          <w:rPr>
            <w:rStyle w:val="a7"/>
            <w:color w:val="000099"/>
            <w:shd w:val="clear" w:color="auto" w:fill="FFFFFF"/>
          </w:rPr>
          <w:t xml:space="preserve"> та </w:t>
        </w:r>
        <w:proofErr w:type="spellStart"/>
        <w:r>
          <w:rPr>
            <w:rStyle w:val="a7"/>
            <w:color w:val="000099"/>
            <w:shd w:val="clear" w:color="auto" w:fill="FFFFFF"/>
          </w:rPr>
          <w:t>проведення</w:t>
        </w:r>
        <w:proofErr w:type="spellEnd"/>
        <w:r>
          <w:rPr>
            <w:rStyle w:val="a7"/>
            <w:color w:val="000099"/>
            <w:shd w:val="clear" w:color="auto" w:fill="FFFFFF"/>
          </w:rPr>
          <w:t xml:space="preserve"> </w:t>
        </w:r>
        <w:proofErr w:type="spellStart"/>
        <w:r>
          <w:rPr>
            <w:rStyle w:val="a7"/>
            <w:color w:val="000099"/>
            <w:shd w:val="clear" w:color="auto" w:fill="FFFFFF"/>
          </w:rPr>
          <w:t>дистанційних</w:t>
        </w:r>
        <w:proofErr w:type="spellEnd"/>
        <w:r>
          <w:rPr>
            <w:rStyle w:val="a7"/>
            <w:color w:val="000099"/>
            <w:shd w:val="clear" w:color="auto" w:fill="FFFFFF"/>
          </w:rPr>
          <w:t xml:space="preserve"> </w:t>
        </w:r>
        <w:proofErr w:type="spellStart"/>
        <w:r>
          <w:rPr>
            <w:rStyle w:val="a7"/>
            <w:color w:val="000099"/>
            <w:shd w:val="clear" w:color="auto" w:fill="FFFFFF"/>
          </w:rPr>
          <w:t>загальних</w:t>
        </w:r>
        <w:proofErr w:type="spellEnd"/>
        <w:r>
          <w:rPr>
            <w:rStyle w:val="a7"/>
            <w:color w:val="000099"/>
            <w:shd w:val="clear" w:color="auto" w:fill="FFFFFF"/>
          </w:rPr>
          <w:t xml:space="preserve"> </w:t>
        </w:r>
        <w:proofErr w:type="spellStart"/>
        <w:r>
          <w:rPr>
            <w:rStyle w:val="a7"/>
            <w:color w:val="000099"/>
            <w:shd w:val="clear" w:color="auto" w:fill="FFFFFF"/>
          </w:rPr>
          <w:t>зборів</w:t>
        </w:r>
        <w:proofErr w:type="spellEnd"/>
        <w:r>
          <w:rPr>
            <w:rStyle w:val="a7"/>
            <w:color w:val="000099"/>
            <w:shd w:val="clear" w:color="auto" w:fill="FFFFFF"/>
          </w:rPr>
          <w:t xml:space="preserve"> </w:t>
        </w:r>
        <w:proofErr w:type="spellStart"/>
        <w:r>
          <w:rPr>
            <w:rStyle w:val="a7"/>
            <w:color w:val="000099"/>
            <w:shd w:val="clear" w:color="auto" w:fill="FFFFFF"/>
          </w:rPr>
          <w:t>акціонерів</w:t>
        </w:r>
        <w:proofErr w:type="spellEnd"/>
      </w:hyperlink>
      <w:r>
        <w:rPr>
          <w:color w:val="333333"/>
          <w:shd w:val="clear" w:color="auto" w:fill="FFFFFF"/>
        </w:rPr>
        <w:t xml:space="preserve">, </w:t>
      </w:r>
      <w:proofErr w:type="spellStart"/>
      <w:r>
        <w:rPr>
          <w:color w:val="333333"/>
          <w:shd w:val="clear" w:color="auto" w:fill="FFFFFF"/>
        </w:rPr>
        <w:t>затвердженого</w:t>
      </w:r>
      <w:proofErr w:type="spellEnd"/>
      <w:r>
        <w:rPr>
          <w:color w:val="333333"/>
          <w:shd w:val="clear" w:color="auto" w:fill="FFFFFF"/>
        </w:rPr>
        <w:t xml:space="preserve"> </w:t>
      </w:r>
      <w:proofErr w:type="spellStart"/>
      <w:r>
        <w:rPr>
          <w:color w:val="333333"/>
          <w:shd w:val="clear" w:color="auto" w:fill="FFFFFF"/>
        </w:rPr>
        <w:t>рішенням</w:t>
      </w:r>
      <w:proofErr w:type="spellEnd"/>
      <w:r>
        <w:rPr>
          <w:color w:val="333333"/>
          <w:shd w:val="clear" w:color="auto" w:fill="FFFFFF"/>
        </w:rPr>
        <w:t xml:space="preserve"> </w:t>
      </w:r>
      <w:proofErr w:type="spellStart"/>
      <w:r>
        <w:rPr>
          <w:color w:val="333333"/>
          <w:shd w:val="clear" w:color="auto" w:fill="FFFFFF"/>
        </w:rPr>
        <w:t>Національної</w:t>
      </w:r>
      <w:proofErr w:type="spellEnd"/>
      <w:r>
        <w:rPr>
          <w:color w:val="333333"/>
          <w:shd w:val="clear" w:color="auto" w:fill="FFFFFF"/>
        </w:rPr>
        <w:t xml:space="preserve"> </w:t>
      </w:r>
      <w:proofErr w:type="spellStart"/>
      <w:r>
        <w:rPr>
          <w:color w:val="333333"/>
          <w:shd w:val="clear" w:color="auto" w:fill="FFFFFF"/>
        </w:rPr>
        <w:t>комісії</w:t>
      </w:r>
      <w:proofErr w:type="spellEnd"/>
      <w:r>
        <w:rPr>
          <w:color w:val="333333"/>
          <w:shd w:val="clear" w:color="auto" w:fill="FFFFFF"/>
        </w:rPr>
        <w:t xml:space="preserve"> з </w:t>
      </w:r>
      <w:proofErr w:type="spellStart"/>
      <w:r>
        <w:rPr>
          <w:color w:val="333333"/>
          <w:shd w:val="clear" w:color="auto" w:fill="FFFFFF"/>
        </w:rPr>
        <w:t>цінних</w:t>
      </w:r>
      <w:proofErr w:type="spellEnd"/>
      <w:r>
        <w:rPr>
          <w:color w:val="333333"/>
          <w:shd w:val="clear" w:color="auto" w:fill="FFFFFF"/>
        </w:rPr>
        <w:t xml:space="preserve"> </w:t>
      </w:r>
      <w:proofErr w:type="spellStart"/>
      <w:r>
        <w:rPr>
          <w:color w:val="333333"/>
          <w:shd w:val="clear" w:color="auto" w:fill="FFFFFF"/>
        </w:rPr>
        <w:t>паперів</w:t>
      </w:r>
      <w:proofErr w:type="spellEnd"/>
      <w:r>
        <w:rPr>
          <w:color w:val="333333"/>
          <w:shd w:val="clear" w:color="auto" w:fill="FFFFFF"/>
        </w:rPr>
        <w:t xml:space="preserve"> та фондового ринку </w:t>
      </w:r>
      <w:proofErr w:type="spellStart"/>
      <w:r>
        <w:rPr>
          <w:color w:val="333333"/>
          <w:shd w:val="clear" w:color="auto" w:fill="FFFFFF"/>
        </w:rPr>
        <w:t>від</w:t>
      </w:r>
      <w:proofErr w:type="spellEnd"/>
      <w:r>
        <w:rPr>
          <w:color w:val="333333"/>
          <w:shd w:val="clear" w:color="auto" w:fill="FFFFFF"/>
        </w:rPr>
        <w:t xml:space="preserve"> 06 </w:t>
      </w:r>
      <w:proofErr w:type="spellStart"/>
      <w:r>
        <w:rPr>
          <w:color w:val="333333"/>
          <w:shd w:val="clear" w:color="auto" w:fill="FFFFFF"/>
        </w:rPr>
        <w:t>березня</w:t>
      </w:r>
      <w:proofErr w:type="spellEnd"/>
      <w:r>
        <w:rPr>
          <w:color w:val="333333"/>
          <w:shd w:val="clear" w:color="auto" w:fill="FFFFFF"/>
        </w:rPr>
        <w:t xml:space="preserve"> 2023 року № 236 (</w:t>
      </w:r>
      <w:proofErr w:type="spellStart"/>
      <w:r>
        <w:rPr>
          <w:color w:val="333333"/>
          <w:shd w:val="clear" w:color="auto" w:fill="FFFFFF"/>
        </w:rPr>
        <w:t>далі</w:t>
      </w:r>
      <w:proofErr w:type="spellEnd"/>
      <w:r>
        <w:rPr>
          <w:color w:val="333333"/>
          <w:shd w:val="clear" w:color="auto" w:fill="FFFFFF"/>
        </w:rPr>
        <w:t xml:space="preserve"> - Порядок);</w:t>
      </w:r>
      <w:r>
        <w:rPr>
          <w:color w:val="000000" w:themeColor="text1"/>
          <w:shd w:val="clear" w:color="auto" w:fill="FFFFFF"/>
          <w:lang w:val="uk-UA"/>
        </w:rPr>
        <w:t xml:space="preserve"> </w:t>
      </w:r>
    </w:p>
    <w:p w14:paraId="4CF0FF7D" w14:textId="53005751" w:rsidR="000A0506" w:rsidRPr="000A0506" w:rsidRDefault="000A0506" w:rsidP="00EF37BA">
      <w:pPr>
        <w:pStyle w:val="a8"/>
        <w:ind w:firstLine="720"/>
        <w:jc w:val="both"/>
        <w:rPr>
          <w:b/>
          <w:bCs/>
          <w:color w:val="333333"/>
          <w:u w:val="single"/>
          <w:shd w:val="clear" w:color="auto" w:fill="FFFFFF"/>
        </w:rPr>
      </w:pPr>
      <w:r>
        <w:rPr>
          <w:color w:val="333333"/>
          <w:shd w:val="clear" w:color="auto" w:fill="FFFFFF"/>
          <w:lang w:val="uk-UA"/>
        </w:rPr>
        <w:t>2. П</w:t>
      </w:r>
      <w:proofErr w:type="spellStart"/>
      <w:r>
        <w:rPr>
          <w:color w:val="333333"/>
          <w:shd w:val="clear" w:color="auto" w:fill="FFFFFF"/>
        </w:rPr>
        <w:t>роведення</w:t>
      </w:r>
      <w:proofErr w:type="spellEnd"/>
      <w:r>
        <w:rPr>
          <w:color w:val="333333"/>
          <w:shd w:val="clear" w:color="auto" w:fill="FFFFFF"/>
        </w:rPr>
        <w:t xml:space="preserve"> </w:t>
      </w:r>
      <w:proofErr w:type="spellStart"/>
      <w:r>
        <w:rPr>
          <w:color w:val="333333"/>
          <w:shd w:val="clear" w:color="auto" w:fill="FFFFFF"/>
        </w:rPr>
        <w:t>загальних</w:t>
      </w:r>
      <w:proofErr w:type="spellEnd"/>
      <w:r>
        <w:rPr>
          <w:color w:val="333333"/>
          <w:shd w:val="clear" w:color="auto" w:fill="FFFFFF"/>
        </w:rPr>
        <w:t xml:space="preserve"> </w:t>
      </w:r>
      <w:proofErr w:type="spellStart"/>
      <w:r>
        <w:rPr>
          <w:color w:val="333333"/>
          <w:shd w:val="clear" w:color="auto" w:fill="FFFFFF"/>
        </w:rPr>
        <w:t>зборів</w:t>
      </w:r>
      <w:proofErr w:type="spellEnd"/>
      <w:r>
        <w:rPr>
          <w:color w:val="333333"/>
          <w:shd w:val="clear" w:color="auto" w:fill="FFFFFF"/>
        </w:rPr>
        <w:t xml:space="preserve"> </w:t>
      </w:r>
      <w:proofErr w:type="spellStart"/>
      <w:r>
        <w:rPr>
          <w:color w:val="333333"/>
          <w:shd w:val="clear" w:color="auto" w:fill="FFFFFF"/>
        </w:rPr>
        <w:t>акціонерів</w:t>
      </w:r>
      <w:proofErr w:type="spellEnd"/>
      <w:r>
        <w:rPr>
          <w:color w:val="333333"/>
          <w:shd w:val="clear" w:color="auto" w:fill="FFFFFF"/>
        </w:rPr>
        <w:t xml:space="preserve"> </w:t>
      </w:r>
      <w:proofErr w:type="spellStart"/>
      <w:r>
        <w:rPr>
          <w:color w:val="333333"/>
          <w:shd w:val="clear" w:color="auto" w:fill="FFFFFF"/>
        </w:rPr>
        <w:t>акціонерного</w:t>
      </w:r>
      <w:proofErr w:type="spellEnd"/>
      <w:r>
        <w:rPr>
          <w:color w:val="333333"/>
          <w:shd w:val="clear" w:color="auto" w:fill="FFFFFF"/>
        </w:rPr>
        <w:t xml:space="preserve"> </w:t>
      </w:r>
      <w:proofErr w:type="spellStart"/>
      <w:r>
        <w:rPr>
          <w:color w:val="333333"/>
          <w:shd w:val="clear" w:color="auto" w:fill="FFFFFF"/>
        </w:rPr>
        <w:t>товариства</w:t>
      </w:r>
      <w:proofErr w:type="spellEnd"/>
      <w:r>
        <w:rPr>
          <w:color w:val="333333"/>
          <w:shd w:val="clear" w:color="auto" w:fill="FFFFFF"/>
        </w:rPr>
        <w:t xml:space="preserve">, в </w:t>
      </w:r>
      <w:proofErr w:type="spellStart"/>
      <w:r>
        <w:rPr>
          <w:color w:val="333333"/>
          <w:shd w:val="clear" w:color="auto" w:fill="FFFFFF"/>
        </w:rPr>
        <w:t>яких</w:t>
      </w:r>
      <w:proofErr w:type="spellEnd"/>
      <w:r>
        <w:rPr>
          <w:color w:val="333333"/>
          <w:shd w:val="clear" w:color="auto" w:fill="FFFFFF"/>
        </w:rPr>
        <w:t xml:space="preserve"> </w:t>
      </w:r>
      <w:proofErr w:type="spellStart"/>
      <w:r>
        <w:rPr>
          <w:color w:val="333333"/>
          <w:shd w:val="clear" w:color="auto" w:fill="FFFFFF"/>
        </w:rPr>
        <w:t>беруть</w:t>
      </w:r>
      <w:proofErr w:type="spellEnd"/>
      <w:r>
        <w:rPr>
          <w:color w:val="333333"/>
          <w:shd w:val="clear" w:color="auto" w:fill="FFFFFF"/>
        </w:rPr>
        <w:t xml:space="preserve"> участь </w:t>
      </w:r>
      <w:proofErr w:type="spellStart"/>
      <w:r>
        <w:rPr>
          <w:color w:val="333333"/>
          <w:shd w:val="clear" w:color="auto" w:fill="FFFFFF"/>
        </w:rPr>
        <w:t>акціонери</w:t>
      </w:r>
      <w:proofErr w:type="spellEnd"/>
      <w:r>
        <w:rPr>
          <w:color w:val="333333"/>
          <w:shd w:val="clear" w:color="auto" w:fill="FFFFFF"/>
        </w:rPr>
        <w:t xml:space="preserve"> - </w:t>
      </w:r>
      <w:proofErr w:type="spellStart"/>
      <w:r>
        <w:rPr>
          <w:color w:val="333333"/>
          <w:shd w:val="clear" w:color="auto" w:fill="FFFFFF"/>
        </w:rPr>
        <w:t>власники</w:t>
      </w:r>
      <w:proofErr w:type="spellEnd"/>
      <w:r>
        <w:rPr>
          <w:color w:val="333333"/>
          <w:shd w:val="clear" w:color="auto" w:fill="FFFFFF"/>
        </w:rPr>
        <w:t xml:space="preserve"> 100 </w:t>
      </w:r>
      <w:proofErr w:type="spellStart"/>
      <w:r>
        <w:rPr>
          <w:color w:val="333333"/>
          <w:shd w:val="clear" w:color="auto" w:fill="FFFFFF"/>
        </w:rPr>
        <w:t>відсотків</w:t>
      </w:r>
      <w:proofErr w:type="spellEnd"/>
      <w:r>
        <w:rPr>
          <w:color w:val="333333"/>
          <w:shd w:val="clear" w:color="auto" w:fill="FFFFFF"/>
        </w:rPr>
        <w:t xml:space="preserve"> </w:t>
      </w:r>
      <w:proofErr w:type="spellStart"/>
      <w:r>
        <w:rPr>
          <w:color w:val="333333"/>
          <w:shd w:val="clear" w:color="auto" w:fill="FFFFFF"/>
        </w:rPr>
        <w:t>голосуючих</w:t>
      </w:r>
      <w:proofErr w:type="spellEnd"/>
      <w:r>
        <w:rPr>
          <w:color w:val="333333"/>
          <w:shd w:val="clear" w:color="auto" w:fill="FFFFFF"/>
        </w:rPr>
        <w:t xml:space="preserve"> </w:t>
      </w:r>
      <w:proofErr w:type="spellStart"/>
      <w:r>
        <w:rPr>
          <w:color w:val="333333"/>
          <w:shd w:val="clear" w:color="auto" w:fill="FFFFFF"/>
        </w:rPr>
        <w:t>акцій</w:t>
      </w:r>
      <w:proofErr w:type="spellEnd"/>
      <w:r>
        <w:rPr>
          <w:color w:val="333333"/>
          <w:shd w:val="clear" w:color="auto" w:fill="FFFFFF"/>
        </w:rPr>
        <w:t xml:space="preserve">, </w:t>
      </w:r>
      <w:proofErr w:type="spellStart"/>
      <w:r>
        <w:rPr>
          <w:color w:val="333333"/>
          <w:shd w:val="clear" w:color="auto" w:fill="FFFFFF"/>
        </w:rPr>
        <w:t>відповідно</w:t>
      </w:r>
      <w:proofErr w:type="spellEnd"/>
      <w:r>
        <w:rPr>
          <w:color w:val="333333"/>
          <w:shd w:val="clear" w:color="auto" w:fill="FFFFFF"/>
        </w:rPr>
        <w:t xml:space="preserve"> до </w:t>
      </w:r>
      <w:proofErr w:type="spellStart"/>
      <w:r>
        <w:rPr>
          <w:color w:val="333333"/>
          <w:shd w:val="clear" w:color="auto" w:fill="FFFFFF"/>
        </w:rPr>
        <w:t>вимог</w:t>
      </w:r>
      <w:proofErr w:type="spellEnd"/>
      <w:r>
        <w:rPr>
          <w:color w:val="333333"/>
          <w:shd w:val="clear" w:color="auto" w:fill="FFFFFF"/>
        </w:rPr>
        <w:t> </w:t>
      </w:r>
      <w:proofErr w:type="spellStart"/>
      <w:r>
        <w:fldChar w:fldCharType="begin"/>
      </w:r>
      <w:r>
        <w:instrText xml:space="preserve"> HYPERLINK "https://zakon.rada.gov.ua/rada/show/2465-20" \l "n717" \t "_blank" </w:instrText>
      </w:r>
      <w:r>
        <w:fldChar w:fldCharType="separate"/>
      </w:r>
      <w:r>
        <w:rPr>
          <w:rStyle w:val="a7"/>
          <w:color w:val="000099"/>
          <w:shd w:val="clear" w:color="auto" w:fill="FFFFFF"/>
        </w:rPr>
        <w:t>статті</w:t>
      </w:r>
      <w:proofErr w:type="spellEnd"/>
      <w:r>
        <w:rPr>
          <w:rStyle w:val="a7"/>
          <w:color w:val="000099"/>
          <w:shd w:val="clear" w:color="auto" w:fill="FFFFFF"/>
        </w:rPr>
        <w:t xml:space="preserve"> 59</w:t>
      </w:r>
      <w:r>
        <w:fldChar w:fldCharType="end"/>
      </w:r>
      <w:r>
        <w:rPr>
          <w:color w:val="333333"/>
          <w:shd w:val="clear" w:color="auto" w:fill="FFFFFF"/>
        </w:rPr>
        <w:t xml:space="preserve"> Закону </w:t>
      </w:r>
      <w:proofErr w:type="spellStart"/>
      <w:r>
        <w:rPr>
          <w:color w:val="333333"/>
          <w:shd w:val="clear" w:color="auto" w:fill="FFFFFF"/>
        </w:rPr>
        <w:t>України</w:t>
      </w:r>
      <w:proofErr w:type="spellEnd"/>
      <w:r>
        <w:rPr>
          <w:color w:val="333333"/>
          <w:shd w:val="clear" w:color="auto" w:fill="FFFFFF"/>
        </w:rPr>
        <w:t xml:space="preserve"> "Про </w:t>
      </w:r>
      <w:proofErr w:type="spellStart"/>
      <w:r>
        <w:rPr>
          <w:color w:val="333333"/>
          <w:shd w:val="clear" w:color="auto" w:fill="FFFFFF"/>
        </w:rPr>
        <w:t>акціонерні</w:t>
      </w:r>
      <w:proofErr w:type="spellEnd"/>
      <w:r>
        <w:rPr>
          <w:color w:val="333333"/>
          <w:shd w:val="clear" w:color="auto" w:fill="FFFFFF"/>
        </w:rPr>
        <w:t xml:space="preserve"> </w:t>
      </w:r>
      <w:proofErr w:type="spellStart"/>
      <w:r>
        <w:rPr>
          <w:color w:val="333333"/>
          <w:shd w:val="clear" w:color="auto" w:fill="FFFFFF"/>
        </w:rPr>
        <w:t>товариства</w:t>
      </w:r>
      <w:proofErr w:type="spellEnd"/>
      <w:r>
        <w:rPr>
          <w:color w:val="333333"/>
          <w:shd w:val="clear" w:color="auto" w:fill="FFFFFF"/>
        </w:rPr>
        <w:t xml:space="preserve">" (за </w:t>
      </w:r>
      <w:proofErr w:type="spellStart"/>
      <w:r>
        <w:rPr>
          <w:color w:val="333333"/>
          <w:shd w:val="clear" w:color="auto" w:fill="FFFFFF"/>
        </w:rPr>
        <w:t>виключенням</w:t>
      </w:r>
      <w:proofErr w:type="spellEnd"/>
      <w:r>
        <w:rPr>
          <w:color w:val="333333"/>
          <w:shd w:val="clear" w:color="auto" w:fill="FFFFFF"/>
        </w:rPr>
        <w:t xml:space="preserve"> </w:t>
      </w:r>
      <w:proofErr w:type="spellStart"/>
      <w:r>
        <w:rPr>
          <w:color w:val="333333"/>
          <w:shd w:val="clear" w:color="auto" w:fill="FFFFFF"/>
        </w:rPr>
        <w:t>випадків</w:t>
      </w:r>
      <w:proofErr w:type="spellEnd"/>
      <w:r>
        <w:rPr>
          <w:color w:val="333333"/>
          <w:shd w:val="clear" w:color="auto" w:fill="FFFFFF"/>
        </w:rPr>
        <w:t xml:space="preserve">, коли </w:t>
      </w:r>
      <w:proofErr w:type="spellStart"/>
      <w:r>
        <w:rPr>
          <w:color w:val="333333"/>
          <w:shd w:val="clear" w:color="auto" w:fill="FFFFFF"/>
        </w:rPr>
        <w:t>місцем</w:t>
      </w:r>
      <w:proofErr w:type="spellEnd"/>
      <w:r>
        <w:rPr>
          <w:color w:val="333333"/>
          <w:shd w:val="clear" w:color="auto" w:fill="FFFFFF"/>
        </w:rPr>
        <w:t xml:space="preserve"> </w:t>
      </w:r>
      <w:proofErr w:type="spellStart"/>
      <w:r>
        <w:rPr>
          <w:color w:val="333333"/>
          <w:shd w:val="clear" w:color="auto" w:fill="FFFFFF"/>
        </w:rPr>
        <w:t>проведення</w:t>
      </w:r>
      <w:proofErr w:type="spellEnd"/>
      <w:r>
        <w:rPr>
          <w:color w:val="333333"/>
          <w:shd w:val="clear" w:color="auto" w:fill="FFFFFF"/>
        </w:rPr>
        <w:t xml:space="preserve"> </w:t>
      </w:r>
      <w:proofErr w:type="spellStart"/>
      <w:r>
        <w:rPr>
          <w:color w:val="333333"/>
          <w:shd w:val="clear" w:color="auto" w:fill="FFFFFF"/>
        </w:rPr>
        <w:t>загальних</w:t>
      </w:r>
      <w:proofErr w:type="spellEnd"/>
      <w:r>
        <w:rPr>
          <w:color w:val="333333"/>
          <w:shd w:val="clear" w:color="auto" w:fill="FFFFFF"/>
        </w:rPr>
        <w:t xml:space="preserve"> </w:t>
      </w:r>
      <w:proofErr w:type="spellStart"/>
      <w:r>
        <w:rPr>
          <w:color w:val="333333"/>
          <w:shd w:val="clear" w:color="auto" w:fill="FFFFFF"/>
        </w:rPr>
        <w:t>зборів</w:t>
      </w:r>
      <w:proofErr w:type="spellEnd"/>
      <w:r>
        <w:rPr>
          <w:color w:val="333333"/>
          <w:shd w:val="clear" w:color="auto" w:fill="FFFFFF"/>
        </w:rPr>
        <w:t xml:space="preserve"> є </w:t>
      </w:r>
      <w:proofErr w:type="spellStart"/>
      <w:r>
        <w:rPr>
          <w:color w:val="333333"/>
          <w:shd w:val="clear" w:color="auto" w:fill="FFFFFF"/>
        </w:rPr>
        <w:t>території</w:t>
      </w:r>
      <w:proofErr w:type="spellEnd"/>
      <w:r>
        <w:rPr>
          <w:color w:val="333333"/>
          <w:shd w:val="clear" w:color="auto" w:fill="FFFFFF"/>
        </w:rPr>
        <w:t xml:space="preserve">, на </w:t>
      </w:r>
      <w:proofErr w:type="spellStart"/>
      <w:r>
        <w:rPr>
          <w:color w:val="333333"/>
          <w:shd w:val="clear" w:color="auto" w:fill="FFFFFF"/>
        </w:rPr>
        <w:t>яких</w:t>
      </w:r>
      <w:proofErr w:type="spellEnd"/>
      <w:r>
        <w:rPr>
          <w:color w:val="333333"/>
          <w:shd w:val="clear" w:color="auto" w:fill="FFFFFF"/>
        </w:rPr>
        <w:t xml:space="preserve"> </w:t>
      </w:r>
      <w:proofErr w:type="spellStart"/>
      <w:r>
        <w:rPr>
          <w:color w:val="333333"/>
          <w:shd w:val="clear" w:color="auto" w:fill="FFFFFF"/>
        </w:rPr>
        <w:t>ведуться</w:t>
      </w:r>
      <w:proofErr w:type="spellEnd"/>
      <w:r>
        <w:rPr>
          <w:color w:val="333333"/>
          <w:shd w:val="clear" w:color="auto" w:fill="FFFFFF"/>
        </w:rPr>
        <w:t xml:space="preserve"> </w:t>
      </w:r>
      <w:proofErr w:type="spellStart"/>
      <w:r>
        <w:rPr>
          <w:color w:val="333333"/>
          <w:shd w:val="clear" w:color="auto" w:fill="FFFFFF"/>
        </w:rPr>
        <w:t>бойові</w:t>
      </w:r>
      <w:proofErr w:type="spellEnd"/>
      <w:r>
        <w:rPr>
          <w:color w:val="333333"/>
          <w:shd w:val="clear" w:color="auto" w:fill="FFFFFF"/>
        </w:rPr>
        <w:t xml:space="preserve"> </w:t>
      </w:r>
      <w:proofErr w:type="spellStart"/>
      <w:r>
        <w:rPr>
          <w:color w:val="333333"/>
          <w:shd w:val="clear" w:color="auto" w:fill="FFFFFF"/>
        </w:rPr>
        <w:t>дії</w:t>
      </w:r>
      <w:proofErr w:type="spellEnd"/>
      <w:r>
        <w:rPr>
          <w:color w:val="333333"/>
          <w:shd w:val="clear" w:color="auto" w:fill="FFFFFF"/>
        </w:rPr>
        <w:t xml:space="preserve"> </w:t>
      </w:r>
      <w:proofErr w:type="spellStart"/>
      <w:r>
        <w:rPr>
          <w:color w:val="333333"/>
          <w:shd w:val="clear" w:color="auto" w:fill="FFFFFF"/>
        </w:rPr>
        <w:t>або</w:t>
      </w:r>
      <w:proofErr w:type="spellEnd"/>
      <w:r>
        <w:rPr>
          <w:color w:val="333333"/>
          <w:shd w:val="clear" w:color="auto" w:fill="FFFFFF"/>
        </w:rPr>
        <w:t xml:space="preserve"> </w:t>
      </w:r>
      <w:proofErr w:type="spellStart"/>
      <w:r>
        <w:rPr>
          <w:color w:val="333333"/>
          <w:shd w:val="clear" w:color="auto" w:fill="FFFFFF"/>
        </w:rPr>
        <w:t>тимчасово</w:t>
      </w:r>
      <w:proofErr w:type="spellEnd"/>
      <w:r>
        <w:rPr>
          <w:color w:val="333333"/>
          <w:shd w:val="clear" w:color="auto" w:fill="FFFFFF"/>
        </w:rPr>
        <w:t xml:space="preserve"> </w:t>
      </w:r>
      <w:proofErr w:type="spellStart"/>
      <w:r>
        <w:rPr>
          <w:color w:val="333333"/>
          <w:shd w:val="clear" w:color="auto" w:fill="FFFFFF"/>
        </w:rPr>
        <w:t>окуповані</w:t>
      </w:r>
      <w:proofErr w:type="spellEnd"/>
      <w:r>
        <w:rPr>
          <w:color w:val="333333"/>
          <w:shd w:val="clear" w:color="auto" w:fill="FFFFFF"/>
        </w:rPr>
        <w:t xml:space="preserve"> </w:t>
      </w:r>
      <w:proofErr w:type="spellStart"/>
      <w:r>
        <w:rPr>
          <w:color w:val="333333"/>
          <w:shd w:val="clear" w:color="auto" w:fill="FFFFFF"/>
        </w:rPr>
        <w:t>території</w:t>
      </w:r>
      <w:proofErr w:type="spellEnd"/>
      <w:r>
        <w:rPr>
          <w:color w:val="333333"/>
          <w:shd w:val="clear" w:color="auto" w:fill="FFFFFF"/>
        </w:rPr>
        <w:t xml:space="preserve"> </w:t>
      </w:r>
      <w:proofErr w:type="spellStart"/>
      <w:r>
        <w:rPr>
          <w:color w:val="333333"/>
          <w:shd w:val="clear" w:color="auto" w:fill="FFFFFF"/>
        </w:rPr>
        <w:t>України</w:t>
      </w:r>
      <w:proofErr w:type="spellEnd"/>
      <w:r>
        <w:rPr>
          <w:color w:val="333333"/>
          <w:shd w:val="clear" w:color="auto" w:fill="FFFFFF"/>
        </w:rPr>
        <w:t xml:space="preserve"> </w:t>
      </w:r>
      <w:proofErr w:type="spellStart"/>
      <w:r>
        <w:rPr>
          <w:color w:val="333333"/>
          <w:shd w:val="clear" w:color="auto" w:fill="FFFFFF"/>
        </w:rPr>
        <w:t>або</w:t>
      </w:r>
      <w:proofErr w:type="spellEnd"/>
      <w:r>
        <w:rPr>
          <w:color w:val="333333"/>
          <w:shd w:val="clear" w:color="auto" w:fill="FFFFFF"/>
        </w:rPr>
        <w:t xml:space="preserve"> </w:t>
      </w:r>
      <w:proofErr w:type="spellStart"/>
      <w:r>
        <w:rPr>
          <w:color w:val="333333"/>
          <w:shd w:val="clear" w:color="auto" w:fill="FFFFFF"/>
        </w:rPr>
        <w:t>територія</w:t>
      </w:r>
      <w:proofErr w:type="spellEnd"/>
      <w:r>
        <w:rPr>
          <w:color w:val="333333"/>
          <w:shd w:val="clear" w:color="auto" w:fill="FFFFFF"/>
        </w:rPr>
        <w:t xml:space="preserve"> </w:t>
      </w:r>
      <w:proofErr w:type="spellStart"/>
      <w:r>
        <w:rPr>
          <w:color w:val="333333"/>
          <w:shd w:val="clear" w:color="auto" w:fill="FFFFFF"/>
        </w:rPr>
        <w:t>держави</w:t>
      </w:r>
      <w:proofErr w:type="spellEnd"/>
      <w:r>
        <w:rPr>
          <w:color w:val="333333"/>
          <w:shd w:val="clear" w:color="auto" w:fill="FFFFFF"/>
        </w:rPr>
        <w:t xml:space="preserve">, </w:t>
      </w:r>
      <w:proofErr w:type="spellStart"/>
      <w:r>
        <w:rPr>
          <w:color w:val="333333"/>
          <w:shd w:val="clear" w:color="auto" w:fill="FFFFFF"/>
        </w:rPr>
        <w:t>що</w:t>
      </w:r>
      <w:proofErr w:type="spellEnd"/>
      <w:r>
        <w:rPr>
          <w:color w:val="333333"/>
          <w:shd w:val="clear" w:color="auto" w:fill="FFFFFF"/>
        </w:rPr>
        <w:t xml:space="preserve"> </w:t>
      </w:r>
      <w:proofErr w:type="spellStart"/>
      <w:r>
        <w:rPr>
          <w:color w:val="333333"/>
          <w:shd w:val="clear" w:color="auto" w:fill="FFFFFF"/>
        </w:rPr>
        <w:t>визнається</w:t>
      </w:r>
      <w:proofErr w:type="spellEnd"/>
      <w:r>
        <w:rPr>
          <w:color w:val="333333"/>
          <w:shd w:val="clear" w:color="auto" w:fill="FFFFFF"/>
        </w:rPr>
        <w:t xml:space="preserve"> </w:t>
      </w:r>
      <w:proofErr w:type="spellStart"/>
      <w:r>
        <w:rPr>
          <w:color w:val="333333"/>
          <w:shd w:val="clear" w:color="auto" w:fill="FFFFFF"/>
        </w:rPr>
        <w:t>згідно</w:t>
      </w:r>
      <w:proofErr w:type="spellEnd"/>
      <w:r>
        <w:rPr>
          <w:color w:val="333333"/>
          <w:shd w:val="clear" w:color="auto" w:fill="FFFFFF"/>
        </w:rPr>
        <w:t xml:space="preserve"> з </w:t>
      </w:r>
      <w:proofErr w:type="spellStart"/>
      <w:r>
        <w:rPr>
          <w:color w:val="333333"/>
          <w:shd w:val="clear" w:color="auto" w:fill="FFFFFF"/>
        </w:rPr>
        <w:t>законодавством</w:t>
      </w:r>
      <w:proofErr w:type="spellEnd"/>
      <w:r>
        <w:rPr>
          <w:color w:val="333333"/>
          <w:shd w:val="clear" w:color="auto" w:fill="FFFFFF"/>
        </w:rPr>
        <w:t xml:space="preserve"> </w:t>
      </w:r>
      <w:proofErr w:type="spellStart"/>
      <w:r>
        <w:rPr>
          <w:color w:val="333333"/>
          <w:shd w:val="clear" w:color="auto" w:fill="FFFFFF"/>
        </w:rPr>
        <w:t>України</w:t>
      </w:r>
      <w:proofErr w:type="spellEnd"/>
      <w:r>
        <w:rPr>
          <w:color w:val="333333"/>
          <w:shd w:val="clear" w:color="auto" w:fill="FFFFFF"/>
        </w:rPr>
        <w:t xml:space="preserve"> державою-</w:t>
      </w:r>
      <w:proofErr w:type="spellStart"/>
      <w:r>
        <w:rPr>
          <w:color w:val="333333"/>
          <w:shd w:val="clear" w:color="auto" w:fill="FFFFFF"/>
        </w:rPr>
        <w:t>агресором</w:t>
      </w:r>
      <w:proofErr w:type="spellEnd"/>
      <w:r>
        <w:rPr>
          <w:color w:val="333333"/>
          <w:shd w:val="clear" w:color="auto" w:fill="FFFFFF"/>
        </w:rPr>
        <w:t xml:space="preserve">). </w:t>
      </w:r>
      <w:r w:rsidRPr="000A0506">
        <w:rPr>
          <w:b/>
          <w:bCs/>
          <w:color w:val="333333"/>
          <w:u w:val="single"/>
          <w:shd w:val="clear" w:color="auto" w:fill="FFFFFF"/>
        </w:rPr>
        <w:t xml:space="preserve">При </w:t>
      </w:r>
      <w:proofErr w:type="spellStart"/>
      <w:r w:rsidRPr="000A0506">
        <w:rPr>
          <w:b/>
          <w:bCs/>
          <w:color w:val="333333"/>
          <w:u w:val="single"/>
          <w:shd w:val="clear" w:color="auto" w:fill="FFFFFF"/>
        </w:rPr>
        <w:t>цьому</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загальна</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кількість</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акціонерів</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акціонерного</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товариства</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загальні</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збори</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якого</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проводяться</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відповідно</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цього</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підпункту</w:t>
      </w:r>
      <w:proofErr w:type="spellEnd"/>
      <w:r w:rsidRPr="000A0506">
        <w:rPr>
          <w:b/>
          <w:bCs/>
          <w:color w:val="333333"/>
          <w:u w:val="single"/>
          <w:shd w:val="clear" w:color="auto" w:fill="FFFFFF"/>
        </w:rPr>
        <w:t xml:space="preserve">, не </w:t>
      </w:r>
      <w:proofErr w:type="spellStart"/>
      <w:r w:rsidRPr="000A0506">
        <w:rPr>
          <w:b/>
          <w:bCs/>
          <w:color w:val="333333"/>
          <w:u w:val="single"/>
          <w:shd w:val="clear" w:color="auto" w:fill="FFFFFF"/>
        </w:rPr>
        <w:t>може</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перевищувати</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п’яти</w:t>
      </w:r>
      <w:proofErr w:type="spellEnd"/>
      <w:r w:rsidRPr="000A0506">
        <w:rPr>
          <w:b/>
          <w:bCs/>
          <w:color w:val="333333"/>
          <w:u w:val="single"/>
          <w:shd w:val="clear" w:color="auto" w:fill="FFFFFF"/>
        </w:rPr>
        <w:t xml:space="preserve"> </w:t>
      </w:r>
      <w:proofErr w:type="spellStart"/>
      <w:r w:rsidRPr="000A0506">
        <w:rPr>
          <w:b/>
          <w:bCs/>
          <w:color w:val="333333"/>
          <w:u w:val="single"/>
          <w:shd w:val="clear" w:color="auto" w:fill="FFFFFF"/>
        </w:rPr>
        <w:t>осіб</w:t>
      </w:r>
      <w:proofErr w:type="spellEnd"/>
      <w:r w:rsidRPr="000A0506">
        <w:rPr>
          <w:b/>
          <w:bCs/>
          <w:color w:val="333333"/>
          <w:u w:val="single"/>
          <w:shd w:val="clear" w:color="auto" w:fill="FFFFFF"/>
        </w:rPr>
        <w:t>.</w:t>
      </w:r>
    </w:p>
    <w:p w14:paraId="4F22A29B" w14:textId="53663F43" w:rsidR="000A0506" w:rsidRDefault="000A0506" w:rsidP="00EF37BA">
      <w:pPr>
        <w:pStyle w:val="a8"/>
        <w:ind w:firstLine="720"/>
        <w:jc w:val="both"/>
        <w:rPr>
          <w:color w:val="333333"/>
          <w:shd w:val="clear" w:color="auto" w:fill="FFFFFF"/>
        </w:rPr>
      </w:pPr>
      <w:r>
        <w:rPr>
          <w:color w:val="333333"/>
          <w:shd w:val="clear" w:color="auto" w:fill="FFFFFF"/>
        </w:rPr>
        <w:t xml:space="preserve">3) </w:t>
      </w:r>
      <w:proofErr w:type="spellStart"/>
      <w:r>
        <w:rPr>
          <w:color w:val="333333"/>
          <w:shd w:val="clear" w:color="auto" w:fill="FFFFFF"/>
        </w:rPr>
        <w:t>проведення</w:t>
      </w:r>
      <w:proofErr w:type="spellEnd"/>
      <w:r>
        <w:rPr>
          <w:color w:val="333333"/>
          <w:shd w:val="clear" w:color="auto" w:fill="FFFFFF"/>
        </w:rPr>
        <w:t xml:space="preserve"> </w:t>
      </w:r>
      <w:proofErr w:type="spellStart"/>
      <w:r>
        <w:rPr>
          <w:color w:val="333333"/>
          <w:shd w:val="clear" w:color="auto" w:fill="FFFFFF"/>
        </w:rPr>
        <w:t>електронних</w:t>
      </w:r>
      <w:proofErr w:type="spellEnd"/>
      <w:r>
        <w:rPr>
          <w:color w:val="333333"/>
          <w:shd w:val="clear" w:color="auto" w:fill="FFFFFF"/>
        </w:rPr>
        <w:t xml:space="preserve"> </w:t>
      </w:r>
      <w:proofErr w:type="spellStart"/>
      <w:r>
        <w:rPr>
          <w:color w:val="333333"/>
          <w:shd w:val="clear" w:color="auto" w:fill="FFFFFF"/>
        </w:rPr>
        <w:t>загальних</w:t>
      </w:r>
      <w:proofErr w:type="spellEnd"/>
      <w:r>
        <w:rPr>
          <w:color w:val="333333"/>
          <w:shd w:val="clear" w:color="auto" w:fill="FFFFFF"/>
        </w:rPr>
        <w:t xml:space="preserve"> </w:t>
      </w:r>
      <w:proofErr w:type="spellStart"/>
      <w:r>
        <w:rPr>
          <w:color w:val="333333"/>
          <w:shd w:val="clear" w:color="auto" w:fill="FFFFFF"/>
        </w:rPr>
        <w:t>зборів</w:t>
      </w:r>
      <w:proofErr w:type="spellEnd"/>
      <w:r>
        <w:rPr>
          <w:color w:val="333333"/>
          <w:shd w:val="clear" w:color="auto" w:fill="FFFFFF"/>
        </w:rPr>
        <w:t xml:space="preserve"> </w:t>
      </w:r>
      <w:proofErr w:type="spellStart"/>
      <w:r>
        <w:rPr>
          <w:color w:val="333333"/>
          <w:shd w:val="clear" w:color="auto" w:fill="FFFFFF"/>
        </w:rPr>
        <w:t>відповідно</w:t>
      </w:r>
      <w:proofErr w:type="spellEnd"/>
      <w:r>
        <w:rPr>
          <w:color w:val="333333"/>
          <w:shd w:val="clear" w:color="auto" w:fill="FFFFFF"/>
        </w:rPr>
        <w:t xml:space="preserve"> до </w:t>
      </w:r>
      <w:hyperlink r:id="rId8" w:anchor="n12" w:tgtFrame="_blank" w:history="1">
        <w:r>
          <w:rPr>
            <w:rStyle w:val="a7"/>
            <w:color w:val="000099"/>
            <w:shd w:val="clear" w:color="auto" w:fill="FFFFFF"/>
          </w:rPr>
          <w:t xml:space="preserve">Порядку </w:t>
        </w:r>
        <w:proofErr w:type="spellStart"/>
        <w:r>
          <w:rPr>
            <w:rStyle w:val="a7"/>
            <w:color w:val="000099"/>
            <w:shd w:val="clear" w:color="auto" w:fill="FFFFFF"/>
          </w:rPr>
          <w:t>скликання</w:t>
        </w:r>
        <w:proofErr w:type="spellEnd"/>
        <w:r>
          <w:rPr>
            <w:rStyle w:val="a7"/>
            <w:color w:val="000099"/>
            <w:shd w:val="clear" w:color="auto" w:fill="FFFFFF"/>
          </w:rPr>
          <w:t xml:space="preserve"> та </w:t>
        </w:r>
        <w:proofErr w:type="spellStart"/>
        <w:r>
          <w:rPr>
            <w:rStyle w:val="a7"/>
            <w:color w:val="000099"/>
            <w:shd w:val="clear" w:color="auto" w:fill="FFFFFF"/>
          </w:rPr>
          <w:t>проведення</w:t>
        </w:r>
        <w:proofErr w:type="spellEnd"/>
        <w:r>
          <w:rPr>
            <w:rStyle w:val="a7"/>
            <w:color w:val="000099"/>
            <w:shd w:val="clear" w:color="auto" w:fill="FFFFFF"/>
          </w:rPr>
          <w:t xml:space="preserve"> </w:t>
        </w:r>
        <w:proofErr w:type="spellStart"/>
        <w:r>
          <w:rPr>
            <w:rStyle w:val="a7"/>
            <w:color w:val="000099"/>
            <w:shd w:val="clear" w:color="auto" w:fill="FFFFFF"/>
          </w:rPr>
          <w:t>електронних</w:t>
        </w:r>
        <w:proofErr w:type="spellEnd"/>
        <w:r>
          <w:rPr>
            <w:rStyle w:val="a7"/>
            <w:color w:val="000099"/>
            <w:shd w:val="clear" w:color="auto" w:fill="FFFFFF"/>
          </w:rPr>
          <w:t xml:space="preserve"> </w:t>
        </w:r>
        <w:proofErr w:type="spellStart"/>
        <w:r>
          <w:rPr>
            <w:rStyle w:val="a7"/>
            <w:color w:val="000099"/>
            <w:shd w:val="clear" w:color="auto" w:fill="FFFFFF"/>
          </w:rPr>
          <w:t>загальних</w:t>
        </w:r>
        <w:proofErr w:type="spellEnd"/>
        <w:r>
          <w:rPr>
            <w:rStyle w:val="a7"/>
            <w:color w:val="000099"/>
            <w:shd w:val="clear" w:color="auto" w:fill="FFFFFF"/>
          </w:rPr>
          <w:t xml:space="preserve"> </w:t>
        </w:r>
        <w:proofErr w:type="spellStart"/>
        <w:r>
          <w:rPr>
            <w:rStyle w:val="a7"/>
            <w:color w:val="000099"/>
            <w:shd w:val="clear" w:color="auto" w:fill="FFFFFF"/>
          </w:rPr>
          <w:t>зборів</w:t>
        </w:r>
        <w:proofErr w:type="spellEnd"/>
        <w:r>
          <w:rPr>
            <w:rStyle w:val="a7"/>
            <w:color w:val="000099"/>
            <w:shd w:val="clear" w:color="auto" w:fill="FFFFFF"/>
          </w:rPr>
          <w:t xml:space="preserve"> </w:t>
        </w:r>
        <w:proofErr w:type="spellStart"/>
        <w:r>
          <w:rPr>
            <w:rStyle w:val="a7"/>
            <w:color w:val="000099"/>
            <w:shd w:val="clear" w:color="auto" w:fill="FFFFFF"/>
          </w:rPr>
          <w:t>акціонерів</w:t>
        </w:r>
        <w:proofErr w:type="spellEnd"/>
      </w:hyperlink>
      <w:r>
        <w:rPr>
          <w:color w:val="333333"/>
          <w:shd w:val="clear" w:color="auto" w:fill="FFFFFF"/>
        </w:rPr>
        <w:t xml:space="preserve">, </w:t>
      </w:r>
      <w:proofErr w:type="spellStart"/>
      <w:r>
        <w:rPr>
          <w:color w:val="333333"/>
          <w:shd w:val="clear" w:color="auto" w:fill="FFFFFF"/>
        </w:rPr>
        <w:t>затвердженого</w:t>
      </w:r>
      <w:proofErr w:type="spellEnd"/>
      <w:r>
        <w:rPr>
          <w:color w:val="333333"/>
          <w:shd w:val="clear" w:color="auto" w:fill="FFFFFF"/>
        </w:rPr>
        <w:t xml:space="preserve"> </w:t>
      </w:r>
      <w:proofErr w:type="spellStart"/>
      <w:r>
        <w:rPr>
          <w:color w:val="333333"/>
          <w:shd w:val="clear" w:color="auto" w:fill="FFFFFF"/>
        </w:rPr>
        <w:t>рішенням</w:t>
      </w:r>
      <w:proofErr w:type="spellEnd"/>
      <w:r>
        <w:rPr>
          <w:color w:val="333333"/>
          <w:shd w:val="clear" w:color="auto" w:fill="FFFFFF"/>
        </w:rPr>
        <w:t xml:space="preserve"> </w:t>
      </w:r>
      <w:proofErr w:type="spellStart"/>
      <w:r>
        <w:rPr>
          <w:color w:val="333333"/>
          <w:shd w:val="clear" w:color="auto" w:fill="FFFFFF"/>
        </w:rPr>
        <w:t>Національної</w:t>
      </w:r>
      <w:proofErr w:type="spellEnd"/>
      <w:r>
        <w:rPr>
          <w:color w:val="333333"/>
          <w:shd w:val="clear" w:color="auto" w:fill="FFFFFF"/>
        </w:rPr>
        <w:t xml:space="preserve"> </w:t>
      </w:r>
      <w:proofErr w:type="spellStart"/>
      <w:r>
        <w:rPr>
          <w:color w:val="333333"/>
          <w:shd w:val="clear" w:color="auto" w:fill="FFFFFF"/>
        </w:rPr>
        <w:t>комісії</w:t>
      </w:r>
      <w:proofErr w:type="spellEnd"/>
      <w:r>
        <w:rPr>
          <w:color w:val="333333"/>
          <w:shd w:val="clear" w:color="auto" w:fill="FFFFFF"/>
        </w:rPr>
        <w:t xml:space="preserve"> з </w:t>
      </w:r>
      <w:proofErr w:type="spellStart"/>
      <w:r>
        <w:rPr>
          <w:color w:val="333333"/>
          <w:shd w:val="clear" w:color="auto" w:fill="FFFFFF"/>
        </w:rPr>
        <w:t>цінних</w:t>
      </w:r>
      <w:proofErr w:type="spellEnd"/>
      <w:r>
        <w:rPr>
          <w:color w:val="333333"/>
          <w:shd w:val="clear" w:color="auto" w:fill="FFFFFF"/>
        </w:rPr>
        <w:t xml:space="preserve"> </w:t>
      </w:r>
      <w:proofErr w:type="spellStart"/>
      <w:r>
        <w:rPr>
          <w:color w:val="333333"/>
          <w:shd w:val="clear" w:color="auto" w:fill="FFFFFF"/>
        </w:rPr>
        <w:t>паперів</w:t>
      </w:r>
      <w:proofErr w:type="spellEnd"/>
      <w:r>
        <w:rPr>
          <w:color w:val="333333"/>
          <w:shd w:val="clear" w:color="auto" w:fill="FFFFFF"/>
        </w:rPr>
        <w:t xml:space="preserve"> та фондового ринку </w:t>
      </w:r>
      <w:proofErr w:type="spellStart"/>
      <w:r>
        <w:rPr>
          <w:color w:val="333333"/>
          <w:shd w:val="clear" w:color="auto" w:fill="FFFFFF"/>
        </w:rPr>
        <w:t>від</w:t>
      </w:r>
      <w:proofErr w:type="spellEnd"/>
      <w:r>
        <w:rPr>
          <w:color w:val="333333"/>
          <w:shd w:val="clear" w:color="auto" w:fill="FFFFFF"/>
        </w:rPr>
        <w:t xml:space="preserve"> 02 червня 2023 року № 595.</w:t>
      </w:r>
    </w:p>
    <w:p w14:paraId="5DCE52DE" w14:textId="444C967F" w:rsidR="00EF37BA" w:rsidRDefault="000A0506" w:rsidP="00532CF5">
      <w:pPr>
        <w:pStyle w:val="a8"/>
        <w:ind w:firstLine="720"/>
        <w:jc w:val="both"/>
        <w:rPr>
          <w:lang w:val="uk-UA"/>
        </w:rPr>
      </w:pPr>
      <w:r>
        <w:rPr>
          <w:color w:val="333333"/>
          <w:shd w:val="clear" w:color="auto" w:fill="FFFFFF"/>
          <w:lang w:val="uk-UA"/>
        </w:rPr>
        <w:t xml:space="preserve">У зв’язку </w:t>
      </w:r>
      <w:r w:rsidR="00484739">
        <w:rPr>
          <w:color w:val="333333"/>
          <w:shd w:val="clear" w:color="auto" w:fill="FFFFFF"/>
          <w:lang w:val="uk-UA"/>
        </w:rPr>
        <w:t>і</w:t>
      </w:r>
      <w:r>
        <w:rPr>
          <w:color w:val="333333"/>
          <w:shd w:val="clear" w:color="auto" w:fill="FFFFFF"/>
          <w:lang w:val="uk-UA"/>
        </w:rPr>
        <w:t xml:space="preserve">з </w:t>
      </w:r>
      <w:r w:rsidR="00484739">
        <w:rPr>
          <w:color w:val="333333"/>
          <w:shd w:val="clear" w:color="auto" w:fill="FFFFFF"/>
          <w:lang w:val="uk-UA"/>
        </w:rPr>
        <w:t>вищезазначеним та неможливістю у період дії воєнного стану проведення очних загальних зборів акціонерів ПрАТ «Агро-Союз»</w:t>
      </w:r>
      <w:r>
        <w:rPr>
          <w:color w:val="333333"/>
          <w:shd w:val="clear" w:color="auto" w:fill="FFFFFF"/>
          <w:lang w:val="uk-UA"/>
        </w:rPr>
        <w:t>,</w:t>
      </w:r>
      <w:r w:rsidR="00484739">
        <w:rPr>
          <w:color w:val="333333"/>
          <w:shd w:val="clear" w:color="auto" w:fill="FFFFFF"/>
          <w:lang w:val="uk-UA"/>
        </w:rPr>
        <w:t xml:space="preserve"> Наглядова рада ПрАТ «Агро-Союз» прийняла рішення про</w:t>
      </w:r>
      <w:r>
        <w:rPr>
          <w:color w:val="333333"/>
          <w:shd w:val="clear" w:color="auto" w:fill="FFFFFF"/>
          <w:lang w:val="uk-UA"/>
        </w:rPr>
        <w:t xml:space="preserve"> </w:t>
      </w:r>
      <w:r w:rsidRPr="00EF37BA">
        <w:rPr>
          <w:lang w:val="uk-UA"/>
        </w:rPr>
        <w:t xml:space="preserve">проведення </w:t>
      </w:r>
      <w:r>
        <w:rPr>
          <w:lang w:val="uk-UA"/>
        </w:rPr>
        <w:t xml:space="preserve">електронних </w:t>
      </w:r>
      <w:r w:rsidRPr="00EF37BA">
        <w:rPr>
          <w:lang w:val="uk-UA"/>
        </w:rPr>
        <w:t>річних загальних зборів акціонерів</w:t>
      </w:r>
      <w:r w:rsidR="00484739">
        <w:rPr>
          <w:lang w:val="uk-UA"/>
        </w:rPr>
        <w:t>, що</w:t>
      </w:r>
      <w:r>
        <w:rPr>
          <w:lang w:val="uk-UA"/>
        </w:rPr>
        <w:t xml:space="preserve"> </w:t>
      </w:r>
      <w:r w:rsidR="00EF37BA">
        <w:rPr>
          <w:lang w:val="uk-UA"/>
        </w:rPr>
        <w:t>відбуд</w:t>
      </w:r>
      <w:r w:rsidR="00484739">
        <w:rPr>
          <w:lang w:val="uk-UA"/>
        </w:rPr>
        <w:t>у</w:t>
      </w:r>
      <w:r w:rsidR="00EF37BA">
        <w:rPr>
          <w:lang w:val="uk-UA"/>
        </w:rPr>
        <w:t>ться</w:t>
      </w:r>
      <w:r w:rsidR="00532CF5">
        <w:rPr>
          <w:lang w:val="uk-UA"/>
        </w:rPr>
        <w:t xml:space="preserve"> </w:t>
      </w:r>
      <w:r w:rsidR="00532CF5">
        <w:rPr>
          <w:lang w:val="uk-UA"/>
        </w:rPr>
        <w:t>30.01.2026 року з 08:00 до 17:00</w:t>
      </w:r>
      <w:r w:rsidR="00532CF5">
        <w:rPr>
          <w:lang w:val="uk-UA"/>
        </w:rPr>
        <w:t xml:space="preserve"> </w:t>
      </w:r>
      <w:r w:rsidR="00EF37BA">
        <w:rPr>
          <w:lang w:val="uk-UA"/>
        </w:rPr>
        <w:t xml:space="preserve"> в системі електронного голосування «</w:t>
      </w:r>
      <w:r w:rsidR="00EF37BA">
        <w:rPr>
          <w:lang w:val="en-US"/>
        </w:rPr>
        <w:t>VELETEN</w:t>
      </w:r>
      <w:r w:rsidR="00EF37BA">
        <w:rPr>
          <w:lang w:val="uk-UA"/>
        </w:rPr>
        <w:t>» (</w:t>
      </w:r>
      <w:hyperlink r:id="rId9" w:history="1">
        <w:r w:rsidR="00EF37BA" w:rsidRPr="00D44A3A">
          <w:rPr>
            <w:rStyle w:val="a7"/>
            <w:lang w:val="uk-UA"/>
          </w:rPr>
          <w:t>https://veleten.csd.ua/login</w:t>
        </w:r>
      </w:hyperlink>
      <w:r w:rsidR="00EF37BA">
        <w:rPr>
          <w:lang w:val="uk-UA"/>
        </w:rPr>
        <w:t>).</w:t>
      </w:r>
    </w:p>
    <w:p w14:paraId="59341D59" w14:textId="4A66B853" w:rsidR="000A0506" w:rsidRPr="000A0506" w:rsidRDefault="000A0506" w:rsidP="000A0506">
      <w:pPr>
        <w:pStyle w:val="a8"/>
        <w:ind w:firstLine="720"/>
        <w:jc w:val="both"/>
        <w:rPr>
          <w:b/>
          <w:bCs/>
          <w:i/>
          <w:iCs/>
          <w:u w:val="single"/>
          <w:lang w:val="uk-UA"/>
        </w:rPr>
      </w:pPr>
      <w:r w:rsidRPr="000A0506">
        <w:rPr>
          <w:b/>
          <w:bCs/>
          <w:i/>
          <w:iCs/>
          <w:u w:val="single"/>
          <w:lang w:val="uk-UA"/>
        </w:rPr>
        <w:t>Додаток:</w:t>
      </w:r>
    </w:p>
    <w:p w14:paraId="40425E79" w14:textId="2A6BE37E" w:rsidR="000A0506" w:rsidRPr="000A0506" w:rsidRDefault="000A0506" w:rsidP="000A0506">
      <w:pPr>
        <w:jc w:val="both"/>
        <w:rPr>
          <w:rFonts w:ascii="Times New Roman" w:eastAsia="Times New Roman" w:hAnsi="Times New Roman" w:cs="Times New Roman"/>
          <w:color w:val="333333"/>
          <w:sz w:val="24"/>
          <w:szCs w:val="24"/>
          <w:shd w:val="clear" w:color="auto" w:fill="FFFFFF"/>
          <w:lang w:eastAsia="ru-UA"/>
        </w:rPr>
      </w:pPr>
      <w:r w:rsidRPr="000A0506">
        <w:rPr>
          <w:rFonts w:ascii="Times New Roman" w:eastAsia="Times New Roman" w:hAnsi="Times New Roman" w:cs="Times New Roman"/>
          <w:color w:val="333333"/>
          <w:sz w:val="24"/>
          <w:szCs w:val="24"/>
          <w:shd w:val="clear" w:color="auto" w:fill="FFFFFF"/>
          <w:lang w:eastAsia="ru-UA"/>
        </w:rPr>
        <w:t xml:space="preserve">1. Повідомлення про проведення електронних загальних зборів акціонерів ПрАТ «Агро-Союз», що </w:t>
      </w:r>
      <w:r>
        <w:rPr>
          <w:rFonts w:ascii="Times New Roman" w:eastAsia="Times New Roman" w:hAnsi="Times New Roman" w:cs="Times New Roman"/>
          <w:color w:val="333333"/>
          <w:sz w:val="24"/>
          <w:szCs w:val="24"/>
          <w:shd w:val="clear" w:color="auto" w:fill="FFFFFF"/>
          <w:lang w:eastAsia="ru-UA"/>
        </w:rPr>
        <w:t>з</w:t>
      </w:r>
      <w:r w:rsidRPr="000A0506">
        <w:rPr>
          <w:rFonts w:ascii="Times New Roman" w:eastAsia="Times New Roman" w:hAnsi="Times New Roman" w:cs="Times New Roman"/>
          <w:color w:val="333333"/>
          <w:sz w:val="24"/>
          <w:szCs w:val="24"/>
          <w:shd w:val="clear" w:color="auto" w:fill="FFFFFF"/>
          <w:lang w:eastAsia="ru-UA"/>
        </w:rPr>
        <w:t>атверджен</w:t>
      </w:r>
      <w:r>
        <w:rPr>
          <w:rFonts w:ascii="Times New Roman" w:eastAsia="Times New Roman" w:hAnsi="Times New Roman" w:cs="Times New Roman"/>
          <w:color w:val="333333"/>
          <w:sz w:val="24"/>
          <w:szCs w:val="24"/>
          <w:shd w:val="clear" w:color="auto" w:fill="FFFFFF"/>
          <w:lang w:eastAsia="ru-UA"/>
        </w:rPr>
        <w:t>е</w:t>
      </w:r>
      <w:r w:rsidRPr="000A0506">
        <w:rPr>
          <w:rFonts w:ascii="Times New Roman" w:eastAsia="Times New Roman" w:hAnsi="Times New Roman" w:cs="Times New Roman"/>
          <w:color w:val="333333"/>
          <w:sz w:val="24"/>
          <w:szCs w:val="24"/>
          <w:shd w:val="clear" w:color="auto" w:fill="FFFFFF"/>
          <w:lang w:eastAsia="ru-UA"/>
        </w:rPr>
        <w:t xml:space="preserve"> рішенням Наглядової Ради №08/12-25 від 08.12.2025 року</w:t>
      </w:r>
      <w:r>
        <w:rPr>
          <w:rFonts w:ascii="Times New Roman" w:eastAsia="Times New Roman" w:hAnsi="Times New Roman" w:cs="Times New Roman"/>
          <w:color w:val="333333"/>
          <w:sz w:val="24"/>
          <w:szCs w:val="24"/>
          <w:shd w:val="clear" w:color="auto" w:fill="FFFFFF"/>
          <w:lang w:eastAsia="ru-UA"/>
        </w:rPr>
        <w:t xml:space="preserve"> на 10 аркушах.</w:t>
      </w:r>
    </w:p>
    <w:p w14:paraId="4D2F1F9F" w14:textId="6D2B7DDE" w:rsidR="000A0506" w:rsidRDefault="000A0506" w:rsidP="000A0506">
      <w:pPr>
        <w:jc w:val="center"/>
        <w:rPr>
          <w:rFonts w:ascii="Times New Roman" w:hAnsi="Times New Roman" w:cs="Times New Roman"/>
          <w:b/>
          <w:sz w:val="24"/>
          <w:szCs w:val="24"/>
        </w:rPr>
      </w:pPr>
      <w:bookmarkStart w:id="0" w:name="_GoBack"/>
      <w:bookmarkEnd w:id="0"/>
    </w:p>
    <w:p w14:paraId="3888A2C3" w14:textId="77777777" w:rsidR="00E17291" w:rsidRDefault="00E17291" w:rsidP="000A0506">
      <w:pPr>
        <w:jc w:val="center"/>
        <w:rPr>
          <w:rFonts w:ascii="Times New Roman" w:hAnsi="Times New Roman" w:cs="Times New Roman"/>
          <w:b/>
          <w:sz w:val="24"/>
          <w:szCs w:val="24"/>
        </w:rPr>
      </w:pPr>
    </w:p>
    <w:p w14:paraId="7F7F6CE6" w14:textId="77777777" w:rsidR="000A0506" w:rsidRDefault="000A0506" w:rsidP="000A0506">
      <w:pPr>
        <w:tabs>
          <w:tab w:val="left" w:pos="7650"/>
        </w:tabs>
        <w:spacing w:after="0"/>
        <w:jc w:val="both"/>
        <w:rPr>
          <w:rFonts w:ascii="Times New Roman" w:hAnsi="Times New Roman" w:cs="Times New Roman"/>
          <w:b/>
          <w:sz w:val="24"/>
          <w:szCs w:val="24"/>
        </w:rPr>
      </w:pPr>
      <w:r>
        <w:rPr>
          <w:rFonts w:ascii="Times New Roman" w:hAnsi="Times New Roman" w:cs="Times New Roman"/>
          <w:b/>
          <w:sz w:val="24"/>
          <w:szCs w:val="24"/>
        </w:rPr>
        <w:t>Керуючий санацією</w:t>
      </w:r>
    </w:p>
    <w:p w14:paraId="61BA2AC2" w14:textId="66316F9D" w:rsidR="000A0506" w:rsidRPr="000A0506" w:rsidRDefault="000A0506" w:rsidP="000A0506">
      <w:pPr>
        <w:pStyle w:val="a8"/>
        <w:spacing w:before="0" w:beforeAutospacing="0" w:after="0" w:afterAutospacing="0"/>
        <w:jc w:val="both"/>
        <w:rPr>
          <w:lang w:val="uk-UA"/>
        </w:rPr>
      </w:pPr>
      <w:r>
        <w:rPr>
          <w:b/>
          <w:lang w:val="uk-UA"/>
        </w:rPr>
        <w:t xml:space="preserve">ПрАТ «Агро-Союз»                                       </w:t>
      </w:r>
      <w:r>
        <w:rPr>
          <w:b/>
          <w:lang w:val="uk-UA"/>
        </w:rPr>
        <w:t xml:space="preserve">          </w:t>
      </w:r>
      <w:r>
        <w:rPr>
          <w:b/>
          <w:lang w:val="uk-UA"/>
        </w:rPr>
        <w:t xml:space="preserve">  _________________ Д.М. </w:t>
      </w:r>
      <w:proofErr w:type="spellStart"/>
      <w:r>
        <w:rPr>
          <w:b/>
          <w:lang w:val="uk-UA"/>
        </w:rPr>
        <w:t>Касаткін</w:t>
      </w:r>
      <w:proofErr w:type="spellEnd"/>
    </w:p>
    <w:p w14:paraId="66B185DF" w14:textId="77777777" w:rsidR="00EF37BA" w:rsidRPr="00EF37BA" w:rsidRDefault="00EF37BA" w:rsidP="00EF37BA">
      <w:pPr>
        <w:rPr>
          <w:rFonts w:ascii="Times New Roman" w:hAnsi="Times New Roman" w:cs="Times New Roman"/>
        </w:rPr>
      </w:pPr>
    </w:p>
    <w:sectPr w:rsidR="00EF37BA" w:rsidRPr="00EF37BA" w:rsidSect="00EC417E">
      <w:headerReference w:type="default" r:id="rId10"/>
      <w:footerReference w:type="default" r:id="rId11"/>
      <w:type w:val="nextColumn"/>
      <w:pgSz w:w="11900" w:h="16840" w:code="9"/>
      <w:pgMar w:top="720" w:right="720" w:bottom="720" w:left="720" w:header="42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1C526" w14:textId="77777777" w:rsidR="00A56982" w:rsidRDefault="00A56982" w:rsidP="00EF37BA">
      <w:pPr>
        <w:spacing w:after="0" w:line="240" w:lineRule="auto"/>
      </w:pPr>
      <w:r>
        <w:separator/>
      </w:r>
    </w:p>
  </w:endnote>
  <w:endnote w:type="continuationSeparator" w:id="0">
    <w:p w14:paraId="626F449A" w14:textId="77777777" w:rsidR="00A56982" w:rsidRDefault="00A56982" w:rsidP="00EF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6AA1" w14:textId="4ED28A86" w:rsidR="00E46799" w:rsidRDefault="00E46799" w:rsidP="00E46799">
    <w:pPr>
      <w:pStyle w:val="a5"/>
    </w:pPr>
    <w:r>
      <w:rPr>
        <w:noProof/>
      </w:rPr>
      <w:drawing>
        <wp:inline distT="0" distB="0" distL="0" distR="0" wp14:anchorId="279ED93B" wp14:editId="2E6E0C17">
          <wp:extent cx="5943600" cy="285750"/>
          <wp:effectExtent l="0" t="0" r="0" b="0"/>
          <wp:docPr id="2" name="Рисунок 2" descr="Bot_Agro_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_Agro_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p>
  <w:p w14:paraId="5B354992" w14:textId="77777777" w:rsidR="00E46799" w:rsidRDefault="00E467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544B9" w14:textId="77777777" w:rsidR="00A56982" w:rsidRDefault="00A56982" w:rsidP="00EF37BA">
      <w:pPr>
        <w:spacing w:after="0" w:line="240" w:lineRule="auto"/>
      </w:pPr>
      <w:r>
        <w:separator/>
      </w:r>
    </w:p>
  </w:footnote>
  <w:footnote w:type="continuationSeparator" w:id="0">
    <w:p w14:paraId="2F3D0292" w14:textId="77777777" w:rsidR="00A56982" w:rsidRDefault="00A56982" w:rsidP="00EF3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FF51" w14:textId="22BDD81C" w:rsidR="00EF37BA" w:rsidRDefault="00EF37BA">
    <w:pPr>
      <w:pStyle w:val="a3"/>
    </w:pPr>
    <w:r>
      <w:rPr>
        <w:noProof/>
        <w:lang w:eastAsia="ru-RU"/>
      </w:rPr>
      <w:drawing>
        <wp:inline distT="0" distB="0" distL="0" distR="0" wp14:anchorId="469C9139" wp14:editId="2089E08F">
          <wp:extent cx="6457950" cy="1562100"/>
          <wp:effectExtent l="0" t="0" r="0" b="0"/>
          <wp:docPr id="1" name="Рисунок 1" descr="Top_Agro_018_ENG-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_Agro_018_ENG-UK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950"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44410"/>
    <w:multiLevelType w:val="hybridMultilevel"/>
    <w:tmpl w:val="2B4C8F60"/>
    <w:lvl w:ilvl="0" w:tplc="A01A970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5B910064"/>
    <w:multiLevelType w:val="hybridMultilevel"/>
    <w:tmpl w:val="C0667D5A"/>
    <w:lvl w:ilvl="0" w:tplc="20C6A40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3C"/>
    <w:rsid w:val="000A0506"/>
    <w:rsid w:val="00484739"/>
    <w:rsid w:val="00532CF5"/>
    <w:rsid w:val="005743B5"/>
    <w:rsid w:val="00882596"/>
    <w:rsid w:val="00A56982"/>
    <w:rsid w:val="00E17291"/>
    <w:rsid w:val="00E46799"/>
    <w:rsid w:val="00EC417E"/>
    <w:rsid w:val="00EF37BA"/>
    <w:rsid w:val="00FB313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3743"/>
  <w15:chartTrackingRefBased/>
  <w15:docId w15:val="{01905E0F-918B-4C07-9216-14B885BE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37BA"/>
    <w:rPr>
      <w:lang w:val="uk-UA"/>
    </w:rPr>
  </w:style>
  <w:style w:type="paragraph" w:styleId="a5">
    <w:name w:val="footer"/>
    <w:basedOn w:val="a"/>
    <w:link w:val="a6"/>
    <w:uiPriority w:val="99"/>
    <w:unhideWhenUsed/>
    <w:rsid w:val="00EF3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37BA"/>
    <w:rPr>
      <w:lang w:val="uk-UA"/>
    </w:rPr>
  </w:style>
  <w:style w:type="character" w:styleId="a7">
    <w:name w:val="Hyperlink"/>
    <w:basedOn w:val="a0"/>
    <w:uiPriority w:val="99"/>
    <w:unhideWhenUsed/>
    <w:rsid w:val="00EF37BA"/>
    <w:rPr>
      <w:color w:val="0000FF"/>
      <w:u w:val="single"/>
    </w:rPr>
  </w:style>
  <w:style w:type="paragraph" w:styleId="a8">
    <w:name w:val="Normal (Web)"/>
    <w:basedOn w:val="a"/>
    <w:uiPriority w:val="99"/>
    <w:unhideWhenUsed/>
    <w:rsid w:val="00EF37BA"/>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9">
    <w:name w:val="Unresolved Mention"/>
    <w:basedOn w:val="a0"/>
    <w:uiPriority w:val="99"/>
    <w:semiHidden/>
    <w:unhideWhenUsed/>
    <w:rsid w:val="00EF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89822">
      <w:bodyDiv w:val="1"/>
      <w:marLeft w:val="0"/>
      <w:marRight w:val="0"/>
      <w:marTop w:val="0"/>
      <w:marBottom w:val="0"/>
      <w:divBdr>
        <w:top w:val="none" w:sz="0" w:space="0" w:color="auto"/>
        <w:left w:val="none" w:sz="0" w:space="0" w:color="auto"/>
        <w:bottom w:val="none" w:sz="0" w:space="0" w:color="auto"/>
        <w:right w:val="none" w:sz="0" w:space="0" w:color="auto"/>
      </w:divBdr>
    </w:div>
    <w:div w:id="820148366">
      <w:bodyDiv w:val="1"/>
      <w:marLeft w:val="0"/>
      <w:marRight w:val="0"/>
      <w:marTop w:val="0"/>
      <w:marBottom w:val="0"/>
      <w:divBdr>
        <w:top w:val="none" w:sz="0" w:space="0" w:color="auto"/>
        <w:left w:val="none" w:sz="0" w:space="0" w:color="auto"/>
        <w:bottom w:val="none" w:sz="0" w:space="0" w:color="auto"/>
        <w:right w:val="none" w:sz="0" w:space="0" w:color="auto"/>
      </w:divBdr>
    </w:div>
    <w:div w:id="1151287748">
      <w:bodyDiv w:val="1"/>
      <w:marLeft w:val="0"/>
      <w:marRight w:val="0"/>
      <w:marTop w:val="0"/>
      <w:marBottom w:val="0"/>
      <w:divBdr>
        <w:top w:val="none" w:sz="0" w:space="0" w:color="auto"/>
        <w:left w:val="none" w:sz="0" w:space="0" w:color="auto"/>
        <w:bottom w:val="none" w:sz="0" w:space="0" w:color="auto"/>
        <w:right w:val="none" w:sz="0" w:space="0" w:color="auto"/>
      </w:divBdr>
    </w:div>
    <w:div w:id="1485781049">
      <w:bodyDiv w:val="1"/>
      <w:marLeft w:val="0"/>
      <w:marRight w:val="0"/>
      <w:marTop w:val="0"/>
      <w:marBottom w:val="0"/>
      <w:divBdr>
        <w:top w:val="none" w:sz="0" w:space="0" w:color="auto"/>
        <w:left w:val="none" w:sz="0" w:space="0" w:color="auto"/>
        <w:bottom w:val="none" w:sz="0" w:space="0" w:color="auto"/>
        <w:right w:val="none" w:sz="0" w:space="0" w:color="auto"/>
      </w:divBdr>
    </w:div>
    <w:div w:id="19407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0595863-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rada/show/v0236863-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eleten.csd.ua/logi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 Денис Олегович</dc:creator>
  <cp:keywords/>
  <dc:description/>
  <cp:lastModifiedBy>Голуб Денис Олегович</cp:lastModifiedBy>
  <cp:revision>7</cp:revision>
  <cp:lastPrinted>2025-12-23T12:47:00Z</cp:lastPrinted>
  <dcterms:created xsi:type="dcterms:W3CDTF">2025-12-23T12:23:00Z</dcterms:created>
  <dcterms:modified xsi:type="dcterms:W3CDTF">2025-12-23T12:53:00Z</dcterms:modified>
</cp:coreProperties>
</file>